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Pr="00CA103A" w:rsidRDefault="0033183C" w:rsidP="0034326C">
      <w:pPr>
        <w:pStyle w:val="Bezodstpw"/>
        <w:rPr>
          <w:rFonts w:ascii="Verdana" w:hAnsi="Verdana"/>
        </w:rPr>
      </w:pPr>
    </w:p>
    <w:p w:rsidR="0033183C" w:rsidRPr="00CA103A" w:rsidRDefault="0033183C" w:rsidP="0034326C">
      <w:pPr>
        <w:pStyle w:val="Bezodstpw"/>
        <w:rPr>
          <w:rFonts w:ascii="Verdana" w:hAnsi="Verdana"/>
        </w:rPr>
      </w:pPr>
    </w:p>
    <w:p w:rsidR="00CF5159" w:rsidRPr="00CA103A" w:rsidRDefault="00CF5159" w:rsidP="0034326C">
      <w:pPr>
        <w:pStyle w:val="Bezodstpw"/>
        <w:rPr>
          <w:rFonts w:ascii="Verdana" w:hAnsi="Verdana"/>
        </w:rPr>
      </w:pPr>
    </w:p>
    <w:p w:rsidR="00CF5159" w:rsidRPr="00CA103A" w:rsidRDefault="00CF5159" w:rsidP="00FE776B">
      <w:pPr>
        <w:pStyle w:val="Bezodstpw"/>
        <w:rPr>
          <w:rFonts w:ascii="Verdana" w:hAnsi="Verdana"/>
        </w:rPr>
      </w:pPr>
    </w:p>
    <w:p w:rsidR="00CF5159" w:rsidRPr="00CA103A" w:rsidRDefault="00CF5159" w:rsidP="0011615B">
      <w:pPr>
        <w:pStyle w:val="Bezodstpw"/>
        <w:ind w:left="708" w:firstLine="708"/>
        <w:jc w:val="center"/>
        <w:rPr>
          <w:rFonts w:ascii="Verdana" w:hAnsi="Verdana"/>
        </w:rPr>
      </w:pPr>
    </w:p>
    <w:p w:rsidR="00CF5159" w:rsidRPr="00CA103A" w:rsidRDefault="00CF5159" w:rsidP="0011615B">
      <w:pPr>
        <w:pStyle w:val="Bezodstpw"/>
        <w:ind w:left="708" w:firstLine="708"/>
        <w:jc w:val="center"/>
        <w:rPr>
          <w:rFonts w:ascii="Verdana" w:hAnsi="Verdana"/>
        </w:rPr>
      </w:pPr>
    </w:p>
    <w:p w:rsidR="007B2B23" w:rsidRPr="00CA103A" w:rsidRDefault="007B2B23" w:rsidP="007B2B23">
      <w:pPr>
        <w:pStyle w:val="Nagwek2"/>
        <w:jc w:val="center"/>
        <w:rPr>
          <w:rFonts w:ascii="Verdana" w:hAnsi="Verdana" w:cs="Arial"/>
          <w:i w:val="0"/>
          <w:sz w:val="22"/>
          <w:szCs w:val="22"/>
          <w:u w:val="single"/>
        </w:rPr>
      </w:pPr>
      <w:r w:rsidRPr="00CA103A">
        <w:rPr>
          <w:rFonts w:ascii="Verdana" w:hAnsi="Verdana" w:cs="Arial"/>
          <w:i w:val="0"/>
          <w:sz w:val="22"/>
          <w:szCs w:val="22"/>
          <w:u w:val="single"/>
        </w:rPr>
        <w:t>OSTRZEŻENIE  O  ZANIECZYSZCZENIU  POWIETRZA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6538"/>
      </w:tblGrid>
      <w:tr w:rsidR="007B2B23" w:rsidRPr="00CA103A" w:rsidTr="008E7DE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center"/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 xml:space="preserve">Na podstawie danych Wojewódzkiego Inspektoratu Ochrony Środowiska </w:t>
            </w:r>
          </w:p>
        </w:tc>
      </w:tr>
      <w:tr w:rsidR="007B2B23" w:rsidRPr="00CA103A" w:rsidTr="008E7DE7">
        <w:trPr>
          <w:trHeight w:val="370"/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both"/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Rodzaj zanieczyszczenia: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Pył PM 10</w:t>
            </w:r>
          </w:p>
        </w:tc>
      </w:tr>
      <w:tr w:rsidR="007B2B23" w:rsidRPr="00CA103A" w:rsidTr="008E7DE7">
        <w:trPr>
          <w:trHeight w:val="395"/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Przewidywana wielkość zanieczyszczenia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both"/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Powyżej – 150 μg/m3</w:t>
            </w:r>
          </w:p>
        </w:tc>
      </w:tr>
      <w:tr w:rsidR="007B2B23" w:rsidRPr="00CA103A" w:rsidTr="008E7DE7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both"/>
              <w:rPr>
                <w:rFonts w:ascii="Verdana" w:hAnsi="Verdana" w:cs="Arial"/>
              </w:rPr>
            </w:pPr>
            <w:r w:rsidRPr="00CA103A">
              <w:rPr>
                <w:rStyle w:val="Pogrubienie"/>
                <w:rFonts w:ascii="Verdana" w:hAnsi="Verdana" w:cs="Arial"/>
              </w:rPr>
              <w:t>Obszar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Małopolska: południowa, południowo-wschodnia, północna, Kraków</w:t>
            </w:r>
          </w:p>
        </w:tc>
      </w:tr>
      <w:tr w:rsidR="007B2B23" w:rsidRPr="00CA103A" w:rsidTr="008E7DE7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both"/>
              <w:rPr>
                <w:rStyle w:val="Pogrubienie"/>
                <w:rFonts w:ascii="Verdana" w:hAnsi="Verdana" w:cs="Arial"/>
              </w:rPr>
            </w:pPr>
            <w:r w:rsidRPr="00CA103A">
              <w:rPr>
                <w:rStyle w:val="Pogrubienie"/>
                <w:rFonts w:ascii="Verdana" w:hAnsi="Verdana" w:cs="Arial"/>
              </w:rPr>
              <w:t>Termin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Do godz. 24:00 dnia 5.03.2018 r.</w:t>
            </w:r>
          </w:p>
        </w:tc>
      </w:tr>
      <w:tr w:rsidR="007B2B23" w:rsidRPr="00CA103A" w:rsidTr="00CA103A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B23" w:rsidRPr="00CA103A" w:rsidRDefault="007B2B23" w:rsidP="008E7DE7">
            <w:pPr>
              <w:jc w:val="both"/>
              <w:rPr>
                <w:rFonts w:ascii="Verdana" w:hAnsi="Verdana" w:cs="Arial"/>
              </w:rPr>
            </w:pPr>
            <w:r w:rsidRPr="00CA103A">
              <w:rPr>
                <w:rStyle w:val="Pogrubienie"/>
                <w:rFonts w:ascii="Verdana" w:hAnsi="Verdana" w:cs="Arial"/>
              </w:rPr>
              <w:t>Uwagi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Wojewódzki Zespół Zarządzania Kryzysowego wprowadza II stopień zagrożenia zanieczyszczeniem powietrza i ostrzega o ryzyku przekroczenia poziomu informowania dla stężenia 24-godzinnego pyłu PM10 oraz związanego z nim wysokiego stężenia pyłu PM2,5 oraz benzo(a)pirenu w powietrzu.</w:t>
            </w:r>
          </w:p>
          <w:p w:rsidR="007B2B23" w:rsidRPr="00CA103A" w:rsidRDefault="007B2B23" w:rsidP="008E7DE7">
            <w:pPr>
              <w:rPr>
                <w:rFonts w:ascii="Verdana" w:hAnsi="Verdana" w:cs="Arial"/>
                <w:b/>
              </w:rPr>
            </w:pPr>
            <w:r w:rsidRPr="00CA103A">
              <w:rPr>
                <w:rFonts w:ascii="Verdana" w:hAnsi="Verdana" w:cs="Arial"/>
                <w:b/>
              </w:rPr>
              <w:t>Działania ochronne: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Mieszkańcy obszaru, a zwłaszcza osoby szczególnie wrażliwe na zanieczyszczenie powietrza: dzieci i młodzież poniżej 25 roku życia, osoby starsze i w podeszłym wieku, osoby z zaburzeniami funkcjonowania układu oddechowego, chorzy na astmę, choroby alergiczne skóry i oczu, osoby z zaburzeniami funkcjonowania układu krwionośnego, osoby zawodowo narażone na działanie pyłów i innych zanieczyszczeń oraz osoby palące papierosy i bierni palacze, powinni podjąć następujące środki ostrożności: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•ograniczyć długotrwałe przebywanie na otwartej przestrzeni dla uniknięcia długotrwałego narażenia na podwyższone stężenia zanieczyszczeń,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•unikać wietrzenia pomieszczeń w trakcie wysokich poziomów zanieczyszczenia,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 xml:space="preserve">•ograniczyć duży wysiłek fizyczny na otwartej przestrzeni np. uprawianie sportu lub czynności </w:t>
            </w:r>
            <w:r w:rsidRPr="00CA103A">
              <w:rPr>
                <w:rFonts w:ascii="Verdana" w:hAnsi="Verdana" w:cs="Arial"/>
              </w:rPr>
              <w:lastRenderedPageBreak/>
              <w:t>zawodowe zwiększające narażenie na działanie zanieczyszczeń,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•osoby chore powinny zaopatrzyć się we właściwe medykamenty i stosować się do zaleceń lekarzy,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•śledzić informacje na stronie powietrze.malopolska.pl/prognozy, na stronie monitoring.krakow.pios.gov.pl oraz na stronie muw.pl w zakładce "Komunikaty dot. powietrza" o aktualnie występujących poziomach zanieczyszczenia powietrza.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Jednostki oświatowe (szkoły, przedszkola, żłobki) oraz opiekuńcze powinny ograniczyć długotrwałe przebywanie podopiecznych na otwartej przestrzeni dla uniknięcia narażenia na wysokie stężenia zanieczyszczeń.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Szpitale i przychodnie podstawowej opieki zdrowotnej powinny być przygotowane na możliwość wystąpienia większej ilości przypadków nagłych (np. wzrost dolegliwości astmatycznych lub niewydolności krążenia) z powodu wystąpienia wysokich stężeń zanieczyszczeń.</w:t>
            </w:r>
          </w:p>
          <w:p w:rsidR="007B2B23" w:rsidRPr="00CA103A" w:rsidRDefault="007B2B23" w:rsidP="008E7DE7">
            <w:pPr>
              <w:rPr>
                <w:rFonts w:ascii="Verdana" w:hAnsi="Verdana" w:cs="Arial"/>
                <w:b/>
              </w:rPr>
            </w:pPr>
            <w:r w:rsidRPr="00CA103A">
              <w:rPr>
                <w:rFonts w:ascii="Verdana" w:hAnsi="Verdana" w:cs="Arial"/>
                <w:b/>
              </w:rPr>
              <w:t>Działania operacyjne: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Apeluje się do mieszkańców obszaru o: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•do osób spalających węgiel lub drewno o tymczasowe zastosowanie innego dostępnego źródła ciepła np.: elektrycznego lub gazowego, a jeżeli nie jest to możliwe, zastosowanie lepszego jakościowo paliwa (węgla o zawartości popiołu poniżej 15% oraz kaloryczności co najmniej 21 MJ/kg lub drewna o wilgotności poniżej 15%).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•zaprzestanie palenia w kominkach, jeżeli nie stanowią one jedynego źródła ogrzewania.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•podróżowanie komunikacją zbiorową lub korzystanie z wspólnych dojazdów zamiast indywidualnych podróży samochodem, a na krótkich odcinkach przemieszczanie się pieszo lub rowerem.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•ograniczenie rozpalania ognisk i używania dmuchaw do liści.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 xml:space="preserve">Władze gmin powinny podjąć intensywne kontrole w zakresie przestrzegania zakazu spalania odpadów oraz </w:t>
            </w:r>
            <w:r w:rsidRPr="00CA103A">
              <w:rPr>
                <w:rFonts w:ascii="Verdana" w:hAnsi="Verdana" w:cs="Arial"/>
              </w:rPr>
              <w:lastRenderedPageBreak/>
              <w:t>zakazu spalania pozostałości roślinnych na powierzchni ziemi.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Podmioty gospodarcze powinny zawiesić uciążliwe prace budowlane w części, w której wiążą się one z dużą emisją niezorganizowaną do powietrza.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Policja oraz zarządcy dróg powinni nasilić kontrole pojazdów opuszczających place budowy pod kątem ograniczenia zanieczyszczenia dróg. W przypadku temperatury powietrza powyżej 5°C Policja oraz Inspekcja Transportu Drogowego powinny prowadzić wzmożone kontrole jakości spalin w ruchu ulicznym.</w:t>
            </w:r>
          </w:p>
          <w:p w:rsidR="007B2B23" w:rsidRPr="00CA103A" w:rsidRDefault="007B2B23" w:rsidP="008E7DE7">
            <w:pPr>
              <w:rPr>
                <w:rFonts w:ascii="Verdana" w:hAnsi="Verdana" w:cs="Arial"/>
              </w:rPr>
            </w:pPr>
            <w:r w:rsidRPr="00CA103A">
              <w:rPr>
                <w:rFonts w:ascii="Verdana" w:hAnsi="Verdana" w:cs="Arial"/>
              </w:rPr>
              <w:t>W przypadku temperatury powietrza powyżej 0°C oraz braku opadów w ciągu ostatniego tygodnia, zarządcy dróg powinni realizować czyszczenie ulic na mokro, natomiast podmioty gospodarcze zraszać pryzmy materiałów sypkich mogących powodować pylenie.</w:t>
            </w:r>
          </w:p>
        </w:tc>
      </w:tr>
    </w:tbl>
    <w:p w:rsidR="0033183C" w:rsidRPr="00CA103A" w:rsidRDefault="0033183C" w:rsidP="009D2227">
      <w:pPr>
        <w:autoSpaceDE w:val="0"/>
        <w:contextualSpacing/>
        <w:jc w:val="both"/>
        <w:rPr>
          <w:rFonts w:ascii="Verdana" w:hAnsi="Verdana"/>
        </w:rPr>
      </w:pPr>
      <w:bookmarkStart w:id="0" w:name="_GoBack"/>
      <w:bookmarkEnd w:id="0"/>
    </w:p>
    <w:sectPr w:rsidR="0033183C" w:rsidRPr="00CA103A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7D" w:rsidRDefault="00126B7D" w:rsidP="00D23AB3">
      <w:pPr>
        <w:spacing w:after="0" w:line="240" w:lineRule="auto"/>
      </w:pPr>
      <w:r>
        <w:separator/>
      </w:r>
    </w:p>
  </w:endnote>
  <w:endnote w:type="continuationSeparator" w:id="0">
    <w:p w:rsidR="00126B7D" w:rsidRDefault="00126B7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7D" w:rsidRDefault="00126B7D" w:rsidP="00D23AB3">
      <w:pPr>
        <w:spacing w:after="0" w:line="240" w:lineRule="auto"/>
      </w:pPr>
      <w:r>
        <w:separator/>
      </w:r>
    </w:p>
  </w:footnote>
  <w:footnote w:type="continuationSeparator" w:id="0">
    <w:p w:rsidR="00126B7D" w:rsidRDefault="00126B7D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7D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103A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3615-CD1F-4BDA-841F-B7E462D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2018-03-05T14:00:00Z</dcterms:created>
  <dcterms:modified xsi:type="dcterms:W3CDTF">2018-03-05T14:00:00Z</dcterms:modified>
</cp:coreProperties>
</file>